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4330" w14:textId="77777777" w:rsidR="0052788D" w:rsidRPr="005267AA" w:rsidRDefault="0052788D" w:rsidP="0050342C">
      <w:pPr>
        <w:pStyle w:val="NormalWeb"/>
        <w:shd w:val="clear" w:color="auto" w:fill="FFFFFF"/>
        <w:spacing w:before="0" w:beforeAutospacing="0"/>
        <w:jc w:val="both"/>
        <w:rPr>
          <w:rStyle w:val="Emphasis"/>
          <w:rFonts w:ascii="Arial" w:hAnsi="Arial" w:cs="Arial"/>
          <w:b/>
          <w:bCs/>
          <w:sz w:val="22"/>
          <w:szCs w:val="22"/>
          <w:u w:val="single"/>
        </w:rPr>
      </w:pPr>
      <w:r w:rsidRPr="005267AA">
        <w:rPr>
          <w:rStyle w:val="Emphasis"/>
          <w:rFonts w:ascii="Arial" w:hAnsi="Arial" w:cs="Arial"/>
          <w:b/>
          <w:bCs/>
          <w:sz w:val="22"/>
          <w:szCs w:val="22"/>
          <w:u w:val="single"/>
        </w:rPr>
        <w:t xml:space="preserve">Letter to TPSP prior to engagement </w:t>
      </w:r>
    </w:p>
    <w:p w14:paraId="3AB5B6B9" w14:textId="3EA51E25" w:rsidR="0050342C" w:rsidRPr="005267AA" w:rsidRDefault="0050342C" w:rsidP="0050342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>Hello [Vendor Contact],</w:t>
      </w:r>
    </w:p>
    <w:p w14:paraId="0E1BB361" w14:textId="452F53A7" w:rsidR="0052788D" w:rsidRPr="005267AA" w:rsidRDefault="0050342C" w:rsidP="0052788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As a </w:t>
      </w:r>
      <w:r w:rsidR="00D84903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prospective </w:t>
      </w:r>
      <w:r w:rsidR="00BC6B87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>third-party</w:t>
      </w:r>
      <w:r w:rsidR="0052788D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service provider </w:t>
      </w:r>
      <w:r w:rsidR="0052788D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(TPSP) </w:t>
      </w:r>
      <w:r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which </w:t>
      </w:r>
      <w:r w:rsidR="00D84903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>will be</w:t>
      </w:r>
      <w:r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involved in payment card processing for [Department] within Florida International University (FIU), you are required to provide FIU with </w:t>
      </w:r>
      <w:r w:rsidR="00D84903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>an</w:t>
      </w:r>
      <w:r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Attestation of Compliance (AOC) </w:t>
      </w:r>
      <w:r w:rsidR="00D84903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>validating your PCI compliance</w:t>
      </w:r>
      <w:r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D84903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If your application re-directs to or is integrated with a compliant payment processor (i.e., PayPal, Authorize.net, Stripe, etc.), FIU does still require your organization to provide a separate AOC </w:t>
      </w:r>
      <w:proofErr w:type="gramStart"/>
      <w:r w:rsidR="00D84903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>due to the fact that</w:t>
      </w:r>
      <w:proofErr w:type="gramEnd"/>
      <w:r w:rsidR="00D84903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you can impact the security of the payment process.</w:t>
      </w:r>
    </w:p>
    <w:p w14:paraId="11CAC543" w14:textId="00FAC928" w:rsidR="0050342C" w:rsidRPr="005267AA" w:rsidRDefault="0052788D" w:rsidP="00A25454">
      <w:pPr>
        <w:pStyle w:val="NormalWeb"/>
        <w:shd w:val="clear" w:color="auto" w:fill="FFFFFF"/>
        <w:spacing w:before="0" w:beforeAutospacing="0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>PCI DSS Version 4.</w:t>
      </w:r>
      <w:r w:rsidR="00D84903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>0 is effective as of</w:t>
      </w:r>
      <w:r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March 31, 2024. Any AOCs completed after that date must be performed using version 4.0.  </w:t>
      </w:r>
      <w:r w:rsidR="00D84903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Furthermore, </w:t>
      </w:r>
      <w:r w:rsidR="00BB3C21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if FIU is the merchant of record, </w:t>
      </w:r>
      <w:r w:rsidR="00D84903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>r</w:t>
      </w:r>
      <w:r w:rsidR="0050342C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>equirement 12.9.2 of the PCI DSS requires TPSP’s to provide information to customers regarding their own PCI compliance and a breakdown of customer versus vendor responsibilities. Therefore, please forward a copy of [Vendor</w:t>
      </w:r>
      <w:r w:rsidR="00BC6B87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>’s Name</w:t>
      </w:r>
      <w:r w:rsidR="0050342C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>] PCI Responsibility Matrix. If your company does not have a PCI Responsibility Matrix on file, please refer to the template attached that can be used as needed to outline the responsibilities for meeting each DSS requirement between each party ([Vendor] or FIU), or shared responsibilities. Once received, we will review the responsibility matrix to ensure</w:t>
      </w:r>
      <w:r w:rsidR="00BC6B87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[Vendor] and FIU are </w:t>
      </w:r>
      <w:r w:rsidR="0050342C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aligned. </w:t>
      </w:r>
    </w:p>
    <w:p w14:paraId="7E0FBE50" w14:textId="4D5DFFDA" w:rsidR="005267AA" w:rsidRDefault="003B6DD5" w:rsidP="0050342C">
      <w:pPr>
        <w:pStyle w:val="NormalWeb"/>
        <w:shd w:val="clear" w:color="auto" w:fill="FFFFFF"/>
        <w:spacing w:before="0" w:beforeAutospacing="0"/>
        <w:jc w:val="both"/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</w:pPr>
      <w:r w:rsidRPr="005267AA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>Our d</w:t>
      </w:r>
      <w:r w:rsidR="006E479B" w:rsidRPr="005267AA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edicated </w:t>
      </w:r>
      <w:r w:rsidRPr="005267AA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>PCI T</w:t>
      </w:r>
      <w:r w:rsidR="006E479B" w:rsidRPr="005267AA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eam </w:t>
      </w:r>
      <w:r w:rsidRPr="005267AA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will review the applicable documents </w:t>
      </w:r>
      <w:r w:rsidR="00C74CCB" w:rsidRPr="005267AA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during the contract </w:t>
      </w:r>
      <w:r w:rsidR="006E479B" w:rsidRPr="005267AA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approval </w:t>
      </w:r>
      <w:r w:rsidR="00C74CCB" w:rsidRPr="005267AA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process. </w:t>
      </w:r>
    </w:p>
    <w:p w14:paraId="787EA0F7" w14:textId="254909F5" w:rsidR="0050342C" w:rsidRPr="005267AA" w:rsidRDefault="00C74CCB" w:rsidP="0050342C">
      <w:pPr>
        <w:pStyle w:val="NormalWeb"/>
        <w:shd w:val="clear" w:color="auto" w:fill="FFFFFF"/>
        <w:spacing w:before="0" w:beforeAutospacing="0"/>
        <w:jc w:val="both"/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</w:pPr>
      <w:r w:rsidRPr="005267AA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 </w:t>
      </w:r>
    </w:p>
    <w:p w14:paraId="11B92437" w14:textId="69580A3A" w:rsidR="0052788D" w:rsidRPr="005267AA" w:rsidRDefault="0052788D" w:rsidP="0052788D">
      <w:pPr>
        <w:pStyle w:val="NormalWeb"/>
        <w:shd w:val="clear" w:color="auto" w:fill="FFFFFF"/>
        <w:spacing w:before="0" w:beforeAutospacing="0"/>
        <w:jc w:val="both"/>
        <w:rPr>
          <w:rStyle w:val="Emphasis"/>
          <w:rFonts w:ascii="Arial" w:hAnsi="Arial" w:cs="Arial"/>
          <w:b/>
          <w:bCs/>
          <w:sz w:val="22"/>
          <w:szCs w:val="22"/>
          <w:u w:val="single"/>
        </w:rPr>
      </w:pPr>
      <w:r w:rsidRPr="005267AA">
        <w:rPr>
          <w:rStyle w:val="Emphasis"/>
          <w:rFonts w:ascii="Arial" w:hAnsi="Arial" w:cs="Arial"/>
          <w:b/>
          <w:bCs/>
          <w:sz w:val="22"/>
          <w:szCs w:val="22"/>
          <w:u w:val="single"/>
        </w:rPr>
        <w:t xml:space="preserve">Annual Letter to TPSP requesting </w:t>
      </w:r>
      <w:proofErr w:type="gramStart"/>
      <w:r w:rsidRPr="005267AA">
        <w:rPr>
          <w:rStyle w:val="Emphasis"/>
          <w:rFonts w:ascii="Arial" w:hAnsi="Arial" w:cs="Arial"/>
          <w:b/>
          <w:bCs/>
          <w:sz w:val="22"/>
          <w:szCs w:val="22"/>
          <w:u w:val="single"/>
        </w:rPr>
        <w:t>AOC</w:t>
      </w:r>
      <w:proofErr w:type="gramEnd"/>
      <w:r w:rsidR="00D84903" w:rsidRPr="005267AA">
        <w:rPr>
          <w:rStyle w:val="Emphasis"/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7FB842A5" w14:textId="14B4D55B" w:rsidR="00D84903" w:rsidRPr="005267AA" w:rsidRDefault="00D84903" w:rsidP="00D8490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As a </w:t>
      </w:r>
      <w:r w:rsidR="009A117C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>contracted</w:t>
      </w:r>
      <w:r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E82AFC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>third-party</w:t>
      </w:r>
      <w:r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service provider (TPSP) which </w:t>
      </w:r>
      <w:r w:rsidR="009A117C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>is</w:t>
      </w:r>
      <w:r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involved in payment card processing for [Department] within Florida International University (FIU), you are required to provide FIU with </w:t>
      </w:r>
      <w:r w:rsidR="009A117C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your </w:t>
      </w:r>
      <w:r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>Attestation of Compliance (AOC) annually. Your last AOC was completed on [DATE], so please provide your updated AOC for this year. This annual requirement was referenced in the original contract: [</w:t>
      </w:r>
      <w:r w:rsidR="009A117C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>PUR #</w:t>
      </w:r>
      <w:r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] </w:t>
      </w:r>
      <w:r w:rsidR="009A117C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As a reminder, if your application re-directs to or is integrated with a compliant payment processor (i.e., PayPal, Authorize.net, Stripe, etc.), FIU does still require your organization to provide a separate AOC </w:t>
      </w:r>
      <w:proofErr w:type="gramStart"/>
      <w:r w:rsidR="009A117C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>due to the fact that</w:t>
      </w:r>
      <w:proofErr w:type="gramEnd"/>
      <w:r w:rsidR="009A117C"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you can impact the security of the payment process.</w:t>
      </w:r>
    </w:p>
    <w:p w14:paraId="1C14391E" w14:textId="2A2D2B55" w:rsidR="00061D99" w:rsidRPr="00061D99" w:rsidRDefault="009A117C" w:rsidP="005267AA">
      <w:pPr>
        <w:pStyle w:val="NormalWeb"/>
        <w:shd w:val="clear" w:color="auto" w:fill="FFFFFF"/>
        <w:spacing w:before="0" w:beforeAutospacing="0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5267A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PCI DSS Version 4.0 is effective as of March 31, 2024. Any AOCs completed after that date must be performed using version 4.0.  </w:t>
      </w:r>
      <w:r w:rsidR="00D84903" w:rsidRPr="005267AA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>Please provide the requested AOC</w:t>
      </w:r>
      <w:r w:rsidRPr="005267AA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 </w:t>
      </w:r>
      <w:r w:rsidR="00061D99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by [date]. </w:t>
      </w:r>
    </w:p>
    <w:p w14:paraId="1E54F8A2" w14:textId="41E998E4" w:rsidR="005267AA" w:rsidRDefault="00061D99" w:rsidP="005267AA">
      <w:pPr>
        <w:pStyle w:val="NormalWeb"/>
        <w:shd w:val="clear" w:color="auto" w:fill="FFFFFF"/>
        <w:spacing w:before="0" w:beforeAutospacing="0"/>
        <w:jc w:val="both"/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Thank you in advance. </w:t>
      </w:r>
      <w:r w:rsidR="005267AA" w:rsidRPr="005267AA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 </w:t>
      </w:r>
    </w:p>
    <w:p w14:paraId="7CF60067" w14:textId="3CD315F6" w:rsidR="00D84903" w:rsidRPr="005267AA" w:rsidRDefault="00D84903" w:rsidP="00D8490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14:paraId="651FE30C" w14:textId="7484C003" w:rsidR="001119B7" w:rsidRPr="005267AA" w:rsidRDefault="001119B7" w:rsidP="00510DA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1119B7" w:rsidRPr="00526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2C"/>
    <w:rsid w:val="00061D99"/>
    <w:rsid w:val="001119B7"/>
    <w:rsid w:val="003B6DD5"/>
    <w:rsid w:val="004676BA"/>
    <w:rsid w:val="0050342C"/>
    <w:rsid w:val="00510DAC"/>
    <w:rsid w:val="005267AA"/>
    <w:rsid w:val="0052788D"/>
    <w:rsid w:val="00541D72"/>
    <w:rsid w:val="005759D9"/>
    <w:rsid w:val="005F15CD"/>
    <w:rsid w:val="006E479B"/>
    <w:rsid w:val="009A117C"/>
    <w:rsid w:val="00A25454"/>
    <w:rsid w:val="00B71FA8"/>
    <w:rsid w:val="00BB3C21"/>
    <w:rsid w:val="00BC6B87"/>
    <w:rsid w:val="00C74CCB"/>
    <w:rsid w:val="00D84903"/>
    <w:rsid w:val="00E8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EDAD"/>
  <w15:chartTrackingRefBased/>
  <w15:docId w15:val="{5AA3783C-4596-43A3-B804-88A20984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42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342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34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Cochran</dc:creator>
  <cp:keywords/>
  <dc:description/>
  <cp:lastModifiedBy>Katherine Cochran</cp:lastModifiedBy>
  <cp:revision>16</cp:revision>
  <dcterms:created xsi:type="dcterms:W3CDTF">2024-02-16T14:25:00Z</dcterms:created>
  <dcterms:modified xsi:type="dcterms:W3CDTF">2024-03-11T19:39:00Z</dcterms:modified>
</cp:coreProperties>
</file>